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63" w:rsidRPr="00FD2D15" w:rsidRDefault="00F50F63" w:rsidP="00FD2D15">
      <w:pPr>
        <w:jc w:val="both"/>
        <w:rPr>
          <w:rFonts w:ascii="Arial" w:hAnsi="Arial" w:cs="Arial"/>
          <w:b/>
          <w:sz w:val="24"/>
          <w:szCs w:val="24"/>
          <w:lang w:val="eu-ES"/>
        </w:rPr>
      </w:pPr>
      <w:r w:rsidRPr="00FD2D15">
        <w:rPr>
          <w:rFonts w:ascii="Arial" w:hAnsi="Arial" w:cs="Arial"/>
          <w:b/>
          <w:sz w:val="24"/>
          <w:szCs w:val="24"/>
          <w:lang w:val="eu-ES"/>
        </w:rPr>
        <w:t>ELEBITASUNA</w:t>
      </w:r>
    </w:p>
    <w:p w:rsidR="00F50F63" w:rsidRPr="00FD2D15" w:rsidRDefault="00F50F63" w:rsidP="00FD2D15">
      <w:pPr>
        <w:jc w:val="both"/>
        <w:rPr>
          <w:rFonts w:ascii="Arial" w:hAnsi="Arial" w:cs="Arial"/>
          <w:sz w:val="24"/>
          <w:szCs w:val="24"/>
          <w:lang w:val="eu-ES"/>
        </w:rPr>
      </w:pPr>
      <w:r w:rsidRPr="00FD2D15">
        <w:rPr>
          <w:rFonts w:ascii="Arial" w:hAnsi="Arial" w:cs="Arial"/>
          <w:sz w:val="24"/>
          <w:szCs w:val="24"/>
          <w:lang w:val="eu-ES"/>
        </w:rPr>
        <w:tab/>
        <w:t xml:space="preserve">Aurretik aipatu dugu </w:t>
      </w:r>
      <w:proofErr w:type="spellStart"/>
      <w:r w:rsidRPr="00FD2D15">
        <w:rPr>
          <w:rFonts w:ascii="Arial" w:hAnsi="Arial" w:cs="Arial"/>
          <w:sz w:val="24"/>
          <w:szCs w:val="24"/>
          <w:lang w:val="eu-ES"/>
        </w:rPr>
        <w:t>XX.mendean</w:t>
      </w:r>
      <w:proofErr w:type="spellEnd"/>
      <w:r w:rsidRPr="00FD2D15">
        <w:rPr>
          <w:rFonts w:ascii="Arial" w:hAnsi="Arial" w:cs="Arial"/>
          <w:sz w:val="24"/>
          <w:szCs w:val="24"/>
          <w:lang w:val="eu-ES"/>
        </w:rPr>
        <w:t xml:space="preserve"> hizkuntzaren didaktikaren alor kontsideratzen zirenen zerrendak aldaketak jasan </w:t>
      </w:r>
      <w:proofErr w:type="spellStart"/>
      <w:r w:rsidRPr="00FD2D15">
        <w:rPr>
          <w:rFonts w:ascii="Arial" w:hAnsi="Arial" w:cs="Arial"/>
          <w:sz w:val="24"/>
          <w:szCs w:val="24"/>
          <w:lang w:val="eu-ES"/>
        </w:rPr>
        <w:t>zituelak</w:t>
      </w:r>
      <w:proofErr w:type="spellEnd"/>
      <w:r w:rsidRPr="00FD2D15">
        <w:rPr>
          <w:rFonts w:ascii="Arial" w:hAnsi="Arial" w:cs="Arial"/>
          <w:sz w:val="24"/>
          <w:szCs w:val="24"/>
          <w:lang w:val="eu-ES"/>
        </w:rPr>
        <w:t xml:space="preserve">, besteak beste gizartean kontuan hartzen hasi zen soziolinguistika alorrari dagokionean, psikologia zientzia kontsideratu zen honek ere hizkuntzan eragina izanik </w:t>
      </w:r>
      <w:proofErr w:type="spellStart"/>
      <w:r w:rsidRPr="00FD2D15">
        <w:rPr>
          <w:rFonts w:ascii="Arial" w:hAnsi="Arial" w:cs="Arial"/>
          <w:sz w:val="24"/>
          <w:szCs w:val="24"/>
          <w:lang w:val="eu-ES"/>
        </w:rPr>
        <w:t>etabar</w:t>
      </w:r>
      <w:proofErr w:type="spellEnd"/>
      <w:r w:rsidRPr="00FD2D15">
        <w:rPr>
          <w:rFonts w:ascii="Arial" w:hAnsi="Arial" w:cs="Arial"/>
          <w:sz w:val="24"/>
          <w:szCs w:val="24"/>
          <w:lang w:val="eu-ES"/>
        </w:rPr>
        <w:t xml:space="preserve">. Bada, </w:t>
      </w:r>
      <w:proofErr w:type="spellStart"/>
      <w:r w:rsidRPr="00FD2D15">
        <w:rPr>
          <w:rFonts w:ascii="Arial" w:hAnsi="Arial" w:cs="Arial"/>
          <w:sz w:val="24"/>
          <w:szCs w:val="24"/>
          <w:lang w:val="eu-ES"/>
        </w:rPr>
        <w:t>XX.mende</w:t>
      </w:r>
      <w:proofErr w:type="spellEnd"/>
      <w:r w:rsidRPr="00FD2D15">
        <w:rPr>
          <w:rFonts w:ascii="Arial" w:hAnsi="Arial" w:cs="Arial"/>
          <w:sz w:val="24"/>
          <w:szCs w:val="24"/>
          <w:lang w:val="eu-ES"/>
        </w:rPr>
        <w:t xml:space="preserve"> honetan hizkuntzan eragina izan zuten aldaketei jarraiki, mende honetan ohartu ziren herrialde batean hizkuntza ezberdinak egon zitezkeela elkarrekin elkarbizitzen. Adibidez, mende honen aurretik arrunta zen hego </w:t>
      </w:r>
      <w:proofErr w:type="spellStart"/>
      <w:r w:rsidRPr="00FD2D15">
        <w:rPr>
          <w:rFonts w:ascii="Arial" w:hAnsi="Arial" w:cs="Arial"/>
          <w:sz w:val="24"/>
          <w:szCs w:val="24"/>
          <w:lang w:val="eu-ES"/>
        </w:rPr>
        <w:t>ameriketan</w:t>
      </w:r>
      <w:proofErr w:type="spellEnd"/>
      <w:r w:rsidRPr="00FD2D15">
        <w:rPr>
          <w:rFonts w:ascii="Arial" w:hAnsi="Arial" w:cs="Arial"/>
          <w:sz w:val="24"/>
          <w:szCs w:val="24"/>
          <w:lang w:val="eu-ES"/>
        </w:rPr>
        <w:t xml:space="preserve"> gaztelera soilik hitz egiten zela esatea. </w:t>
      </w:r>
    </w:p>
    <w:p w:rsidR="00FD2D15" w:rsidRPr="00FD2D15" w:rsidRDefault="00FD2D15" w:rsidP="00FD2D15">
      <w:pPr>
        <w:spacing w:before="96" w:after="120" w:line="36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Bi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elebitasun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mota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nagusi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ezberdintzen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dira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: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elebitasun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soziala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eta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elebitasun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pertsonala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FD2D15" w:rsidRPr="00FD2D15" w:rsidRDefault="00FD2D15" w:rsidP="00FD2D15">
      <w:pPr>
        <w:numPr>
          <w:ilvl w:val="0"/>
          <w:numId w:val="1"/>
        </w:numPr>
        <w:spacing w:before="100" w:beforeAutospacing="1" w:after="24" w:line="360" w:lineRule="atLeast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FD2D1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Elebitasun</w:t>
      </w:r>
      <w:proofErr w:type="spellEnd"/>
      <w:r w:rsidRPr="00FD2D1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soziala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gertatzen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da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gizarte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batean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bi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hizkuntza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daudenean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kontaktuan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Horrek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ez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du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esan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gura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hizkuntza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biak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maila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berean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daudenik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Maila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berean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egon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ahal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dira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(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egile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batzuek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utopikotza</w:t>
      </w:r>
      <w:r w:rsidRPr="00FD2D15">
        <w:rPr>
          <w:rFonts w:ascii="Arial" w:eastAsia="Times New Roman" w:hAnsi="Arial" w:cs="Arial"/>
          <w:color w:val="0645AD"/>
          <w:sz w:val="24"/>
          <w:szCs w:val="24"/>
          <w:u w:val="single"/>
          <w:lang w:eastAsia="es-ES"/>
        </w:rPr>
        <w:t>t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jotzen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dute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)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edo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desorekatuta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(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hauxe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da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egoerarik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arruntena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).</w:t>
      </w:r>
    </w:p>
    <w:p w:rsidR="00FD2D15" w:rsidRPr="00FD2D15" w:rsidRDefault="00FD2D15" w:rsidP="00FD2D15">
      <w:pPr>
        <w:numPr>
          <w:ilvl w:val="0"/>
          <w:numId w:val="2"/>
        </w:numPr>
        <w:spacing w:before="100" w:beforeAutospacing="1" w:after="24" w:line="360" w:lineRule="atLeast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FD2D1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Elebitasun</w:t>
      </w:r>
      <w:proofErr w:type="spellEnd"/>
      <w:r w:rsidRPr="00FD2D1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pertsonala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gertatzen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da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pertsona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batek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hizkuntza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bi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dakienean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kasu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honetan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elebitasun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honek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ez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du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esan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gura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hizkuntza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bietan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gaitasun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bera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izan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behar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duela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hiztunak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Kasu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batzuetan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gaitasun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bera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izango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du (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hau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ere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utopikotzat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jotzen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dute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) eta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beste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batzuetan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berriz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gaitasuna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desorekatua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izango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du: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hizkuntza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batean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bestean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baino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gaitasun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gehiago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izango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du.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Zalantzazkoa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da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jakitea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pertsona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bat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noiz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da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elebiduna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Egile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gehienen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ustez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pertsona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bat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elebiduna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izateko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ez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da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nahikoa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bi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hizkuntza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jakitea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Bietan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trebatua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egon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behar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da eta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biak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tartekatu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behar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ditu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Beraz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ez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da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elebiduna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izango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hizkuntza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bat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ondo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dakien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bat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eta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bigarrenean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gaitasun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txikia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duena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Egile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batzuek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diote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elebiduna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izateko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bigarren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hizkuntzan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trebetasun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minimoak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izan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behar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ditu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: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hitz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egin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irakurri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idatzi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eta </w:t>
      </w:r>
      <w:proofErr w:type="spellStart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ulertu</w:t>
      </w:r>
      <w:proofErr w:type="spellEnd"/>
      <w:r w:rsidRPr="00FD2D15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FD2D15" w:rsidRPr="00FD2D15" w:rsidRDefault="00FD2D15" w:rsidP="00FD2D15">
      <w:pPr>
        <w:jc w:val="both"/>
        <w:rPr>
          <w:rFonts w:ascii="Arial" w:hAnsi="Arial" w:cs="Arial"/>
          <w:sz w:val="24"/>
          <w:szCs w:val="24"/>
          <w:lang w:val="eu-ES"/>
        </w:rPr>
      </w:pPr>
    </w:p>
    <w:p w:rsidR="00047D70" w:rsidRPr="00FD2D15" w:rsidRDefault="00047D70" w:rsidP="00FD2D15">
      <w:pPr>
        <w:jc w:val="both"/>
        <w:rPr>
          <w:rFonts w:ascii="Arial" w:hAnsi="Arial" w:cs="Arial"/>
          <w:sz w:val="24"/>
          <w:szCs w:val="24"/>
        </w:rPr>
      </w:pPr>
    </w:p>
    <w:sectPr w:rsidR="00047D70" w:rsidRPr="00FD2D15" w:rsidSect="00047D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0B52"/>
    <w:multiLevelType w:val="multilevel"/>
    <w:tmpl w:val="E18E98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751C0F"/>
    <w:multiLevelType w:val="multilevel"/>
    <w:tmpl w:val="A85EA8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0F63"/>
    <w:rsid w:val="00047D70"/>
    <w:rsid w:val="0043351F"/>
    <w:rsid w:val="004A1091"/>
    <w:rsid w:val="00C91495"/>
    <w:rsid w:val="00D029DD"/>
    <w:rsid w:val="00E90EA0"/>
    <w:rsid w:val="00F50F63"/>
    <w:rsid w:val="00FD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F6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2D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FD2D15"/>
  </w:style>
  <w:style w:type="character" w:styleId="Hipervnculo">
    <w:name w:val="Hyperlink"/>
    <w:basedOn w:val="Fuentedeprrafopredeter"/>
    <w:uiPriority w:val="99"/>
    <w:semiHidden/>
    <w:unhideWhenUsed/>
    <w:rsid w:val="00FD2D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Unai</dc:creator>
  <cp:lastModifiedBy>Unai</cp:lastModifiedBy>
  <cp:revision>3</cp:revision>
  <dcterms:created xsi:type="dcterms:W3CDTF">2011-03-23T19:01:00Z</dcterms:created>
  <dcterms:modified xsi:type="dcterms:W3CDTF">2011-03-29T16:05:00Z</dcterms:modified>
</cp:coreProperties>
</file>