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4F" w:rsidRPr="00A11B4F" w:rsidRDefault="00A11B4F" w:rsidP="00A11B4F">
      <w:pPr>
        <w:spacing w:before="96" w:after="120" w:line="36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  <w:r w:rsidRPr="00A11B4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ES"/>
        </w:rPr>
        <w:t>Diglosia</w:t>
      </w:r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 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hizkuntzalaritzan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 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honako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hau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da: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jendarte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jakin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batean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bi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hizkera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daude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elkarrekin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harremanetan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.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Horietatik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bat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prestigiotsua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izango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da eta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beraz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,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erregistro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formaletan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erabiliko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da.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Beste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hizkera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berriz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, prestigio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gutxikoa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da eta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erregistro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ez-formaletan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bakarrik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erabil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ahal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izango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da.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Ohikoa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da prestigio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altuko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hizkera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formalizatuago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egotea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. Hala ere, diglosia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egoerak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egonkorra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izan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behar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du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bai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denboran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bai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eta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funtzioetan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ere. Izan ere, diglosia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egoera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batek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erabat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konpartimentatuak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izango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ditu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aldaera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edo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hizkuntza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bien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funtzioak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.</w:t>
      </w:r>
    </w:p>
    <w:p w:rsidR="00A11B4F" w:rsidRPr="00A11B4F" w:rsidRDefault="00A11B4F" w:rsidP="00A11B4F">
      <w:pPr>
        <w:spacing w:before="96" w:after="120" w:line="36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Diglosiaren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lehen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definizioek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hizkuntza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bakarraz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hitz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egiten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zuten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eta, horren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barruan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,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bi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aldaerez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. </w:t>
      </w:r>
      <w:hyperlink r:id="rId4" w:tooltip="Charles Ferguson (sortu gabe)" w:history="1">
        <w:r w:rsidRPr="00A11B4F">
          <w:rPr>
            <w:rFonts w:ascii="Arial" w:eastAsia="Times New Roman" w:hAnsi="Arial" w:cs="Arial"/>
            <w:color w:val="000000" w:themeColor="text1"/>
            <w:sz w:val="24"/>
            <w:szCs w:val="24"/>
            <w:lang w:val="es-ES" w:eastAsia="es-ES"/>
          </w:rPr>
          <w:t xml:space="preserve">Charles </w:t>
        </w:r>
        <w:proofErr w:type="spellStart"/>
        <w:r w:rsidRPr="00A11B4F">
          <w:rPr>
            <w:rFonts w:ascii="Arial" w:eastAsia="Times New Roman" w:hAnsi="Arial" w:cs="Arial"/>
            <w:color w:val="000000" w:themeColor="text1"/>
            <w:sz w:val="24"/>
            <w:szCs w:val="24"/>
            <w:lang w:val="es-ES" w:eastAsia="es-ES"/>
          </w:rPr>
          <w:t>Fergusonen</w:t>
        </w:r>
        <w:proofErr w:type="spellEnd"/>
      </w:hyperlink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 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definizio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k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lasikoa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da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hau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. Diglosia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honi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 </w:t>
      </w:r>
      <w:proofErr w:type="spellStart"/>
      <w:r w:rsidRPr="00A11B4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s-ES" w:eastAsia="es-ES"/>
        </w:rPr>
        <w:t>barne</w:t>
      </w:r>
      <w:proofErr w:type="spellEnd"/>
      <w:r w:rsidRPr="00A11B4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s-ES" w:eastAsia="es-ES"/>
        </w:rPr>
        <w:t xml:space="preserve"> diglosia</w:t>
      </w:r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 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deitzen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zaio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.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Adibidez,</w:t>
      </w:r>
      <w:hyperlink r:id="rId5" w:tooltip="Maroko" w:history="1">
        <w:r w:rsidRPr="00A11B4F">
          <w:rPr>
            <w:rFonts w:ascii="Arial" w:eastAsia="Times New Roman" w:hAnsi="Arial" w:cs="Arial"/>
            <w:color w:val="000000" w:themeColor="text1"/>
            <w:sz w:val="24"/>
            <w:szCs w:val="24"/>
            <w:lang w:val="es-ES" w:eastAsia="es-ES"/>
          </w:rPr>
          <w:t>Marokon</w:t>
        </w:r>
        <w:proofErr w:type="spellEnd"/>
      </w:hyperlink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 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gertatzen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dena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.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Erregistro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xeheetan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bertakoek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hyperlink r:id="rId6" w:history="1">
        <w:proofErr w:type="spellStart"/>
        <w:r w:rsidRPr="00A11B4F">
          <w:rPr>
            <w:rFonts w:ascii="Arial" w:eastAsia="Times New Roman" w:hAnsi="Arial" w:cs="Arial"/>
            <w:color w:val="000000" w:themeColor="text1"/>
            <w:sz w:val="24"/>
            <w:szCs w:val="24"/>
            <w:lang w:val="es-ES" w:eastAsia="es-ES"/>
          </w:rPr>
          <w:t>arabiera</w:t>
        </w:r>
        <w:proofErr w:type="spellEnd"/>
      </w:hyperlink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erabiltzen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proofErr w:type="gram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dute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 ,</w:t>
      </w:r>
      <w:proofErr w:type="gram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baina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horrek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ez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dauka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zerikusirik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erregistro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jasoetan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(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administrazioan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,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erlijioan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,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komunikabideetan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, ...)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erabiltzen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duten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arabierarekin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.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Gainera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,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egoera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hau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egonkorra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da. Izan ere,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erabilera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esparruak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erabat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konpartimentatuak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daude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.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Inork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ez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luke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erabiliko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arabiera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arrunta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erlijioan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,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ezta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arabiera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jasoa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lagunarteko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harremanetan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.</w:t>
      </w:r>
    </w:p>
    <w:p w:rsidR="00A11B4F" w:rsidRPr="00A11B4F" w:rsidRDefault="00A11B4F" w:rsidP="00A11B4F">
      <w:pPr>
        <w:spacing w:before="96" w:after="120" w:line="36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Dena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den, 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fldChar w:fldCharType="begin"/>
      </w:r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instrText xml:space="preserve"> HYPERLINK "http://eu.wikipedia.org/wiki/Soziolinguistika" \o "Soziolinguistika" </w:instrText>
      </w:r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fldChar w:fldCharType="separate"/>
      </w:r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soziolinguistikan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fldChar w:fldCharType="end"/>
      </w:r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 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diglosiak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arrakasta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izan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badu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,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ez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da izan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kontzepzio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klasiko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honengatik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. </w:t>
      </w:r>
      <w:hyperlink r:id="rId7" w:tooltip="Joshua Fishman" w:history="1">
        <w:r w:rsidRPr="00A11B4F">
          <w:rPr>
            <w:rFonts w:ascii="Arial" w:eastAsia="Times New Roman" w:hAnsi="Arial" w:cs="Arial"/>
            <w:color w:val="000000" w:themeColor="text1"/>
            <w:sz w:val="24"/>
            <w:szCs w:val="24"/>
            <w:lang w:val="es-ES" w:eastAsia="es-ES"/>
          </w:rPr>
          <w:t xml:space="preserve">Joshua </w:t>
        </w:r>
        <w:proofErr w:type="spellStart"/>
        <w:r w:rsidRPr="00A11B4F">
          <w:rPr>
            <w:rFonts w:ascii="Arial" w:eastAsia="Times New Roman" w:hAnsi="Arial" w:cs="Arial"/>
            <w:color w:val="000000" w:themeColor="text1"/>
            <w:sz w:val="24"/>
            <w:szCs w:val="24"/>
            <w:lang w:val="es-ES" w:eastAsia="es-ES"/>
          </w:rPr>
          <w:t>Fishmanek</w:t>
        </w:r>
        <w:proofErr w:type="spellEnd"/>
      </w:hyperlink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 diglosia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kontzeptua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eraldatu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egin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zuen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.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Hizkuntza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bakarraz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hitz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egin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beharrean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,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bi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hizkuntzez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egin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zuen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berba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.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Horietatik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bat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prestigioduna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,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gobernuak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erabilia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,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idatzizkoa</w:t>
      </w:r>
      <w:proofErr w:type="spellEnd"/>
      <w:proofErr w:type="gram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, ...</w:t>
      </w:r>
      <w:proofErr w:type="gram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Bestea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,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ordea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, prestigio gabea,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herriak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erabilia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,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ahozkoa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, ... Diglosia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kontzeptu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honek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bete-betean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asmatu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zuen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 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fldChar w:fldCharType="begin"/>
      </w:r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instrText xml:space="preserve"> HYPERLINK "http://eu.wikipedia.org/wiki/Euskal_Herria" \o "Euskal Herria" </w:instrText>
      </w:r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fldChar w:fldCharType="separate"/>
      </w:r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Euskal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Herriko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fldChar w:fldCharType="end"/>
      </w:r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 eta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beste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hainbat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herritako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egoerarekin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. Diglosia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honi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 </w:t>
      </w:r>
      <w:proofErr w:type="spellStart"/>
      <w:r w:rsidRPr="00A11B4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s-ES" w:eastAsia="es-ES"/>
        </w:rPr>
        <w:t>kanpo</w:t>
      </w:r>
      <w:proofErr w:type="spellEnd"/>
      <w:r w:rsidRPr="00A11B4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s-ES" w:eastAsia="es-ES"/>
        </w:rPr>
        <w:t xml:space="preserve"> diglosia</w:t>
      </w:r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 ere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deitu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izan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zaio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.</w:t>
      </w:r>
    </w:p>
    <w:p w:rsidR="00A11B4F" w:rsidRPr="00A11B4F" w:rsidRDefault="00A11B4F" w:rsidP="00A11B4F">
      <w:pPr>
        <w:spacing w:before="96" w:after="120" w:line="360" w:lineRule="atLeast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Diglosia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hizkuntza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baten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hedapen-lurraldearen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zati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batean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bakarrik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ematen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denean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diglosia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partziala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esaten</w:t>
      </w:r>
      <w:proofErr w:type="spellEnd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A11B4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zaio</w:t>
      </w:r>
      <w:proofErr w:type="spellEnd"/>
      <w:r w:rsidRPr="00A11B4F">
        <w:rPr>
          <w:rFonts w:ascii="Arial" w:eastAsia="Times New Roman" w:hAnsi="Arial" w:cs="Arial"/>
          <w:color w:val="000000" w:themeColor="text1"/>
          <w:lang w:val="es-ES" w:eastAsia="es-ES"/>
        </w:rPr>
        <w:t>.</w:t>
      </w:r>
    </w:p>
    <w:p w:rsidR="00047D70" w:rsidRPr="00A11B4F" w:rsidRDefault="00047D70">
      <w:pPr>
        <w:rPr>
          <w:color w:val="000000" w:themeColor="text1"/>
        </w:rPr>
      </w:pPr>
    </w:p>
    <w:sectPr w:rsidR="00047D70" w:rsidRPr="00A11B4F" w:rsidSect="00047D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A11B4F"/>
    <w:rsid w:val="00047D70"/>
    <w:rsid w:val="004A1091"/>
    <w:rsid w:val="0064241B"/>
    <w:rsid w:val="00A11B4F"/>
    <w:rsid w:val="00C91495"/>
    <w:rsid w:val="00E9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D70"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1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A11B4F"/>
  </w:style>
  <w:style w:type="character" w:styleId="Hipervnculo">
    <w:name w:val="Hyperlink"/>
    <w:basedOn w:val="Fuentedeprrafopredeter"/>
    <w:uiPriority w:val="99"/>
    <w:semiHidden/>
    <w:unhideWhenUsed/>
    <w:rsid w:val="00A11B4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1B4F"/>
    <w:rPr>
      <w:rFonts w:ascii="Tahoma" w:hAnsi="Tahoma" w:cs="Tahoma"/>
      <w:sz w:val="16"/>
      <w:szCs w:val="16"/>
      <w:lang w:val="eu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323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195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0881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u.wikipedia.org/wiki/Joshua_Fishm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u.wikipedia.org/wiki/Arabiera" TargetMode="External"/><Relationship Id="rId5" Type="http://schemas.openxmlformats.org/officeDocument/2006/relationships/hyperlink" Target="http://eu.wikipedia.org/wiki/Maroko" TargetMode="External"/><Relationship Id="rId4" Type="http://schemas.openxmlformats.org/officeDocument/2006/relationships/hyperlink" Target="http://eu.wikipedia.org/w/index.php?title=Charles_Ferguson&amp;action=edit&amp;redlink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Unai</dc:creator>
  <cp:lastModifiedBy>Unai</cp:lastModifiedBy>
  <cp:revision>1</cp:revision>
  <dcterms:created xsi:type="dcterms:W3CDTF">2011-03-29T15:54:00Z</dcterms:created>
  <dcterms:modified xsi:type="dcterms:W3CDTF">2011-03-29T16:02:00Z</dcterms:modified>
</cp:coreProperties>
</file>