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C69EC" w:rsidRPr="00A2396C" w:rsidRDefault="00A2396C">
      <w:pPr>
        <w:pStyle w:val="Puesto"/>
        <w:rPr>
          <w:b/>
          <w:noProof/>
          <w:sz w:val="96"/>
          <w:lang w:val="es-ES"/>
        </w:rPr>
      </w:pPr>
      <w:r w:rsidRPr="00A2396C">
        <w:rPr>
          <w:rFonts w:ascii="Calibri Light" w:hAnsi="Calibri Light"/>
          <w:b/>
          <w:noProof/>
          <w:color w:val="000000"/>
          <w:sz w:val="96"/>
          <w:lang w:val="es-ES"/>
        </w:rPr>
        <w:t>Teoría del constructivismo</w:t>
      </w:r>
    </w:p>
    <w:p w:rsidR="003C69EC" w:rsidRPr="000E72EE" w:rsidRDefault="00A2396C">
      <w:pPr>
        <w:pStyle w:val="Ttulo1"/>
        <w:rPr>
          <w:noProof/>
          <w:lang w:val="es-ES"/>
        </w:rPr>
      </w:pPr>
      <w:r>
        <w:rPr>
          <w:rFonts w:ascii="Calibri Light" w:hAnsi="Calibri Light"/>
          <w:noProof/>
          <w:color w:val="000000"/>
          <w:lang w:val="es-ES"/>
        </w:rPr>
        <w:t>¿Qué es el Constructivismo?</w:t>
      </w:r>
    </w:p>
    <w:p w:rsidR="003C69EC" w:rsidRPr="00FB1F98" w:rsidRDefault="00A2396C" w:rsidP="001D7541">
      <w:pPr>
        <w:pStyle w:val="Default"/>
        <w:spacing w:line="360" w:lineRule="auto"/>
        <w:jc w:val="both"/>
        <w:rPr>
          <w:rFonts w:asciiTheme="minorHAnsi" w:hAnsiTheme="minorHAnsi" w:cs="IOAGHJ+Arial"/>
        </w:rPr>
      </w:pPr>
      <w:r w:rsidRPr="00FB1F98">
        <w:rPr>
          <w:rFonts w:asciiTheme="minorHAnsi" w:hAnsiTheme="minorHAnsi"/>
          <w:noProof/>
        </w:rPr>
        <w:t xml:space="preserve">Según Ausubel, el aprendizaje del alumno/a depende de la estructura cognitiva de los conocimientos previos los cuales son relacionados con la nueva informacion. Es esto, según el autor, lo que tenemos que entender como </w:t>
      </w:r>
      <w:r w:rsidRPr="00FB1F98">
        <w:rPr>
          <w:rFonts w:asciiTheme="minorHAnsi" w:hAnsiTheme="minorHAnsi"/>
          <w:i/>
          <w:noProof/>
          <w:u w:val="single"/>
        </w:rPr>
        <w:t>estructura cognitiva</w:t>
      </w:r>
      <w:r w:rsidRPr="00FB1F98">
        <w:rPr>
          <w:rFonts w:asciiTheme="minorHAnsi" w:hAnsiTheme="minorHAnsi"/>
          <w:noProof/>
        </w:rPr>
        <w:t>. Es decir, el conjunto de ideas que un individuo posee en su mente. Para Ausubel “</w:t>
      </w:r>
      <w:r w:rsidRPr="00FB1F98">
        <w:rPr>
          <w:rFonts w:asciiTheme="minorHAnsi" w:hAnsiTheme="minorHAnsi"/>
          <w:i/>
        </w:rPr>
        <w:t>el alumno debe manifestar una disposición para relacionar, lo sustancial y no arbitrariamente el nuevo material con su estructura cognoscitiva, como que el material que aprende es potencialmente significativo para él, es decir, relacionable con su estructura de conocimiento sobre una base no arbitraria</w:t>
      </w:r>
      <w:r w:rsidRPr="00FB1F98">
        <w:rPr>
          <w:rFonts w:asciiTheme="minorHAnsi" w:hAnsiTheme="minorHAnsi" w:cs="IOAGHJ+Arial"/>
        </w:rPr>
        <w:t>” Ausubel (1983, 48).</w:t>
      </w:r>
    </w:p>
    <w:p w:rsidR="00A2396C" w:rsidRPr="00FB1F98" w:rsidRDefault="00A2396C" w:rsidP="001D7541">
      <w:pPr>
        <w:pStyle w:val="Default"/>
        <w:spacing w:line="360" w:lineRule="auto"/>
        <w:jc w:val="both"/>
        <w:rPr>
          <w:rFonts w:asciiTheme="minorHAnsi" w:hAnsiTheme="minorHAnsi" w:cs="IOAGHJ+Arial"/>
        </w:rPr>
      </w:pPr>
      <w:r w:rsidRPr="00FB1F98">
        <w:rPr>
          <w:rFonts w:asciiTheme="minorHAnsi" w:hAnsiTheme="minorHAnsi" w:cs="IOAGHJ+Arial"/>
        </w:rPr>
        <w:t xml:space="preserve">En definitiva, el alumno/a debe ser capaz de </w:t>
      </w:r>
      <w:r w:rsidRPr="00FB1F98">
        <w:rPr>
          <w:rFonts w:asciiTheme="minorHAnsi" w:hAnsiTheme="minorHAnsi" w:cs="IOAGHJ+Arial"/>
          <w:i/>
          <w:u w:val="single"/>
        </w:rPr>
        <w:t>aprender significativamente</w:t>
      </w:r>
      <w:r w:rsidRPr="00FB1F98">
        <w:rPr>
          <w:rFonts w:asciiTheme="minorHAnsi" w:hAnsiTheme="minorHAnsi" w:cs="IOAGHJ+Arial"/>
        </w:rPr>
        <w:t xml:space="preserve"> relacionando lo que ya posee en su estructura cognitiva con aquellos conocimientos y conceptos nuevos. </w:t>
      </w: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r w:rsidRPr="00FB1F98">
        <w:rPr>
          <w:rFonts w:asciiTheme="minorHAnsi" w:hAnsiTheme="minorHAnsi"/>
          <w:noProof/>
          <w:lang w:eastAsia="es-ES"/>
        </w:rPr>
        <w:drawing>
          <wp:anchor distT="0" distB="0" distL="114300" distR="114300" simplePos="0" relativeHeight="251658240" behindDoc="0" locked="0" layoutInCell="1" allowOverlap="1" wp14:anchorId="7C1D0AEF" wp14:editId="01396AA4">
            <wp:simplePos x="0" y="0"/>
            <wp:positionH relativeFrom="margin">
              <wp:align>center</wp:align>
            </wp:positionH>
            <wp:positionV relativeFrom="margin">
              <wp:posOffset>4939030</wp:posOffset>
            </wp:positionV>
            <wp:extent cx="3825240" cy="3534410"/>
            <wp:effectExtent l="0" t="0" r="3810" b="8890"/>
            <wp:wrapSquare wrapText="bothSides"/>
            <wp:docPr id="1" name="Imagen 1" descr="http://4.bp.blogspot.com/_hlN1pyI3fCk/TPLvsdlpuqI/AAAAAAAAACU/Ksu7EBD3SI8/s1600/significati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hlN1pyI3fCk/TPLvsdlpuqI/AAAAAAAAACU/Ksu7EBD3SI8/s1600/significativ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5240" cy="35344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FB1F98" w:rsidRDefault="00FB1F98" w:rsidP="001D7541">
      <w:pPr>
        <w:pStyle w:val="Default"/>
        <w:spacing w:line="360" w:lineRule="auto"/>
        <w:jc w:val="both"/>
        <w:rPr>
          <w:rFonts w:asciiTheme="minorHAnsi" w:hAnsiTheme="minorHAnsi" w:cs="IOAGHJ+Arial"/>
        </w:rPr>
      </w:pPr>
    </w:p>
    <w:p w:rsidR="00A2396C" w:rsidRPr="00FB1F98" w:rsidRDefault="00A2396C" w:rsidP="001D7541">
      <w:pPr>
        <w:pStyle w:val="Default"/>
        <w:spacing w:line="360" w:lineRule="auto"/>
        <w:jc w:val="both"/>
        <w:rPr>
          <w:rFonts w:asciiTheme="minorHAnsi" w:hAnsiTheme="minorHAnsi" w:cs="IOAGHJ+Arial"/>
        </w:rPr>
      </w:pPr>
      <w:r w:rsidRPr="00FB1F98">
        <w:rPr>
          <w:rFonts w:asciiTheme="minorHAnsi" w:hAnsiTheme="minorHAnsi" w:cs="IOAGHJ+Arial"/>
        </w:rPr>
        <w:lastRenderedPageBreak/>
        <w:t xml:space="preserve">El principal aporte de la teoría de  Ausubel sobre el constructivismo se basa en un modelo de </w:t>
      </w:r>
      <w:r w:rsidRPr="00FB1F98">
        <w:rPr>
          <w:rFonts w:asciiTheme="minorHAnsi" w:hAnsiTheme="minorHAnsi" w:cs="IOAGHJ+Arial"/>
          <w:i/>
          <w:u w:val="single"/>
        </w:rPr>
        <w:t>enseñanza por exposición</w:t>
      </w:r>
      <w:r w:rsidRPr="00FB1F98">
        <w:rPr>
          <w:rFonts w:asciiTheme="minorHAnsi" w:hAnsiTheme="minorHAnsi" w:cs="IOAGHJ+Arial"/>
        </w:rPr>
        <w:t>; lo cual promueve un aprendizaje significativo en vez de uno por repetición, literal y al pie de la letra.</w:t>
      </w:r>
      <w:r w:rsidR="001D7541" w:rsidRPr="00FB1F98">
        <w:rPr>
          <w:rFonts w:asciiTheme="minorHAnsi" w:hAnsiTheme="minorHAnsi" w:cs="IOAGHJ+Arial"/>
        </w:rPr>
        <w:t xml:space="preserve"> Es muy importante a la hora de llevar a cabo un aprendizaje significativo, tener además en cuenta los siguientes elementos como factores fundamentales: el material que se usa y la motivación para llevar a cabo un correcto aprendizaje y conseguir </w:t>
      </w:r>
      <w:r w:rsidR="00FB1F98" w:rsidRPr="00FB1F98">
        <w:rPr>
          <w:rFonts w:asciiTheme="minorHAnsi" w:hAnsiTheme="minorHAnsi" w:cs="IOAGHJ+Arial"/>
        </w:rPr>
        <w:t xml:space="preserve">que el alumno se interese por aprender. </w:t>
      </w:r>
    </w:p>
    <w:p w:rsidR="00FB1F98" w:rsidRDefault="00FB1F98" w:rsidP="001D7541">
      <w:pPr>
        <w:pStyle w:val="Default"/>
        <w:spacing w:line="360" w:lineRule="auto"/>
        <w:jc w:val="both"/>
        <w:rPr>
          <w:rFonts w:asciiTheme="minorHAnsi" w:hAnsiTheme="minorHAnsi" w:cs="IOAGHJ+Arial"/>
        </w:rPr>
      </w:pPr>
      <w:r w:rsidRPr="00FB1F98">
        <w:rPr>
          <w:rFonts w:asciiTheme="minorHAnsi" w:hAnsiTheme="minorHAnsi" w:cs="IOAGHJ+Arial"/>
        </w:rPr>
        <w:t xml:space="preserve">Es importante que el alumno muestre cierta predisposición para relacionar de manera sustantiva y no literal </w:t>
      </w:r>
      <w:r w:rsidRPr="00FB1F98">
        <w:rPr>
          <w:rFonts w:asciiTheme="minorHAnsi" w:hAnsiTheme="minorHAnsi" w:cs="IOAGHJ+Arial"/>
        </w:rPr>
        <w:t>los conocimientos</w:t>
      </w:r>
      <w:r w:rsidRPr="00FB1F98">
        <w:rPr>
          <w:rFonts w:asciiTheme="minorHAnsi" w:hAnsiTheme="minorHAnsi" w:cs="IOAGHJ+Arial"/>
        </w:rPr>
        <w:t xml:space="preserve"> con su estructura cognitiva. </w:t>
      </w:r>
    </w:p>
    <w:p w:rsidR="004E1A31" w:rsidRDefault="004E1A31" w:rsidP="001D7541">
      <w:pPr>
        <w:pStyle w:val="Default"/>
        <w:spacing w:line="360" w:lineRule="auto"/>
        <w:jc w:val="both"/>
        <w:rPr>
          <w:rFonts w:asciiTheme="minorHAnsi" w:hAnsiTheme="minorHAnsi" w:cs="IOAGHJ+Arial"/>
        </w:rPr>
      </w:pPr>
    </w:p>
    <w:p w:rsidR="004E1A31" w:rsidRDefault="004E1A31" w:rsidP="001D7541">
      <w:pPr>
        <w:pStyle w:val="Default"/>
        <w:spacing w:line="360" w:lineRule="auto"/>
        <w:jc w:val="both"/>
        <w:rPr>
          <w:rFonts w:asciiTheme="minorHAnsi" w:hAnsiTheme="minorHAnsi" w:cs="IOAGHJ+Arial"/>
        </w:rPr>
      </w:pPr>
      <w:r>
        <w:rPr>
          <w:rFonts w:asciiTheme="minorHAnsi" w:hAnsiTheme="minorHAnsi" w:cs="IOAGHJ+Arial"/>
        </w:rPr>
        <w:t>REFERENCIAS:</w:t>
      </w:r>
    </w:p>
    <w:p w:rsidR="004E1A31" w:rsidRDefault="004E1A31" w:rsidP="001D7541">
      <w:pPr>
        <w:pStyle w:val="Default"/>
        <w:spacing w:line="360" w:lineRule="auto"/>
        <w:jc w:val="both"/>
        <w:rPr>
          <w:rFonts w:asciiTheme="minorHAnsi" w:hAnsiTheme="minorHAnsi"/>
        </w:rPr>
      </w:pPr>
      <w:hyperlink r:id="rId9" w:history="1">
        <w:r w:rsidRPr="008B753D">
          <w:rPr>
            <w:rStyle w:val="Hipervnculo"/>
            <w:rFonts w:asciiTheme="minorHAnsi" w:hAnsiTheme="minorHAnsi"/>
          </w:rPr>
          <w:t>http://constructivismo.webnode.es/autores-importantes/david-paul-ausubel-/</w:t>
        </w:r>
      </w:hyperlink>
    </w:p>
    <w:p w:rsidR="004E1A31" w:rsidRDefault="004E1A31" w:rsidP="001D7541">
      <w:pPr>
        <w:pStyle w:val="Default"/>
        <w:spacing w:line="360" w:lineRule="auto"/>
        <w:jc w:val="both"/>
        <w:rPr>
          <w:rFonts w:asciiTheme="minorHAnsi" w:hAnsiTheme="minorHAnsi"/>
        </w:rPr>
      </w:pPr>
      <w:r>
        <w:rPr>
          <w:rFonts w:asciiTheme="minorHAnsi" w:hAnsiTheme="minorHAnsi"/>
        </w:rPr>
        <w:t>Libro de Fermín</w:t>
      </w:r>
      <w:bookmarkStart w:id="0" w:name="_GoBack"/>
      <w:bookmarkEnd w:id="0"/>
      <w:r>
        <w:rPr>
          <w:rFonts w:asciiTheme="minorHAnsi" w:hAnsiTheme="minorHAnsi"/>
        </w:rPr>
        <w:t xml:space="preserve"> </w:t>
      </w:r>
    </w:p>
    <w:p w:rsidR="004E1A31" w:rsidRPr="00FB1F98" w:rsidRDefault="004E1A31" w:rsidP="001D7541">
      <w:pPr>
        <w:pStyle w:val="Default"/>
        <w:spacing w:line="360" w:lineRule="auto"/>
        <w:jc w:val="both"/>
        <w:rPr>
          <w:rFonts w:asciiTheme="minorHAnsi" w:hAnsiTheme="minorHAnsi"/>
        </w:rPr>
      </w:pPr>
    </w:p>
    <w:sectPr w:rsidR="004E1A31" w:rsidRPr="00FB1F98" w:rsidSect="001D75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762" w:rsidRDefault="00C96762" w:rsidP="001D7541">
      <w:pPr>
        <w:spacing w:after="0" w:line="240" w:lineRule="auto"/>
      </w:pPr>
      <w:r>
        <w:separator/>
      </w:r>
    </w:p>
  </w:endnote>
  <w:endnote w:type="continuationSeparator" w:id="0">
    <w:p w:rsidR="00C96762" w:rsidRDefault="00C96762" w:rsidP="001D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IOAHFB+Arial,Italic">
    <w:altName w:val="Arial"/>
    <w:panose1 w:val="00000000000000000000"/>
    <w:charset w:val="00"/>
    <w:family w:val="swiss"/>
    <w:notTrueType/>
    <w:pitch w:val="default"/>
    <w:sig w:usb0="00000003" w:usb1="00000000" w:usb2="00000000" w:usb3="00000000" w:csb0="00000001" w:csb1="00000000"/>
  </w:font>
  <w:font w:name="IOAGHJ+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41" w:rsidRDefault="001D75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41" w:rsidRDefault="001D754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41" w:rsidRDefault="001D75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762" w:rsidRDefault="00C96762" w:rsidP="001D7541">
      <w:pPr>
        <w:spacing w:after="0" w:line="240" w:lineRule="auto"/>
      </w:pPr>
      <w:r>
        <w:separator/>
      </w:r>
    </w:p>
  </w:footnote>
  <w:footnote w:type="continuationSeparator" w:id="0">
    <w:p w:rsidR="00C96762" w:rsidRDefault="00C96762" w:rsidP="001D7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41" w:rsidRDefault="001D754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41" w:rsidRDefault="001D754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541" w:rsidRDefault="001D75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isplayBackgroundShape/>
  <w:proofState w:spelling="clean" w:grammar="clean"/>
  <w:attachedTemplate r:id="rId1"/>
  <w:defaultTabStop w:val="708"/>
  <w:hyphenationZone w:val="425"/>
  <w:characterSpacingControl w:val="doNotCompress"/>
  <w:hdrShapeDefaults>
    <o:shapedefaults v:ext="edit" spidmax="2049">
      <o:colormru v:ext="edit" colors="#c9f5bd"/>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6C"/>
    <w:rsid w:val="000E72EE"/>
    <w:rsid w:val="001D7541"/>
    <w:rsid w:val="003C69EC"/>
    <w:rsid w:val="004E1A31"/>
    <w:rsid w:val="00A2396C"/>
    <w:rsid w:val="00C96762"/>
    <w:rsid w:val="00CB69F8"/>
    <w:rsid w:val="00FB1F9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9f5bd"/>
    </o:shapedefaults>
    <o:shapelayout v:ext="edit">
      <o:idmap v:ext="edit" data="1"/>
    </o:shapelayout>
  </w:shapeDefaults>
  <w:decimalSymbol w:val=","/>
  <w:listSeparator w:val=";"/>
  <w15:chartTrackingRefBased/>
  <w15:docId w15:val="{E496370B-E709-470E-BBB5-E9CB29BA0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PuestoCar">
    <w:name w:val="Puesto Car"/>
    <w:basedOn w:val="Fuentedeprrafopredeter"/>
    <w:link w:val="Puest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de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 w:type="paragraph" w:customStyle="1" w:styleId="Default">
    <w:name w:val="Default"/>
    <w:rsid w:val="00A2396C"/>
    <w:pPr>
      <w:autoSpaceDE w:val="0"/>
      <w:autoSpaceDN w:val="0"/>
      <w:adjustRightInd w:val="0"/>
      <w:spacing w:after="0" w:line="240" w:lineRule="auto"/>
    </w:pPr>
    <w:rPr>
      <w:rFonts w:ascii="IOAHFB+Arial,Italic" w:hAnsi="IOAHFB+Arial,Italic" w:cs="IOAHFB+Arial,Italic"/>
      <w:color w:val="000000"/>
      <w:sz w:val="24"/>
      <w:szCs w:val="24"/>
      <w:lang w:val="es-ES"/>
    </w:rPr>
  </w:style>
  <w:style w:type="paragraph" w:styleId="Encabezado">
    <w:name w:val="header"/>
    <w:basedOn w:val="Normal"/>
    <w:link w:val="EncabezadoCar"/>
    <w:uiPriority w:val="99"/>
    <w:unhideWhenUsed/>
    <w:rsid w:val="001D75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541"/>
  </w:style>
  <w:style w:type="paragraph" w:styleId="Piedepgina">
    <w:name w:val="footer"/>
    <w:basedOn w:val="Normal"/>
    <w:link w:val="PiedepginaCar"/>
    <w:uiPriority w:val="99"/>
    <w:unhideWhenUsed/>
    <w:rsid w:val="001D75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541"/>
  </w:style>
  <w:style w:type="character" w:styleId="Hipervnculo">
    <w:name w:val="Hyperlink"/>
    <w:basedOn w:val="Fuentedeprrafopredeter"/>
    <w:uiPriority w:val="99"/>
    <w:unhideWhenUsed/>
    <w:rsid w:val="004E1A31"/>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structivismo.webnode.es/autores-importantes/david-paul-ausubel-/"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ora1\AppData\Roaming\Microsoft\Plantilla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informe.dotx</Template>
  <TotalTime>38</TotalTime>
  <Pages>2</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
  <cp:lastModifiedBy>%username%</cp:lastModifiedBy>
  <cp:revision>2</cp:revision>
  <dcterms:created xsi:type="dcterms:W3CDTF">2016-12-20T14:50:00Z</dcterms:created>
  <dcterms:modified xsi:type="dcterms:W3CDTF">2016-12-20T15:28:00Z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