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F" w:rsidRPr="00B74799" w:rsidRDefault="00B74799" w:rsidP="00B74799">
      <w:pPr>
        <w:pStyle w:val="normal0"/>
        <w:jc w:val="center"/>
        <w:rPr>
          <w:rFonts w:ascii="Arial Narrow" w:hAnsi="Arial Narrow"/>
          <w:b/>
          <w:sz w:val="28"/>
          <w:szCs w:val="28"/>
          <w:u w:val="single"/>
        </w:rPr>
      </w:pPr>
      <w:r w:rsidRPr="00B74799">
        <w:rPr>
          <w:rFonts w:ascii="Arial Narrow" w:hAnsi="Arial Narrow"/>
          <w:b/>
          <w:sz w:val="28"/>
          <w:szCs w:val="28"/>
          <w:u w:val="single"/>
        </w:rPr>
        <w:t>TALLER DE LOS 5 SENTIDOS:</w:t>
      </w:r>
    </w:p>
    <w:p w:rsidR="00B74799" w:rsidRPr="008261E3" w:rsidRDefault="00B74799" w:rsidP="003C359F">
      <w:pPr>
        <w:pStyle w:val="normal0"/>
        <w:rPr>
          <w:rFonts w:ascii="Arial Narrow" w:hAnsi="Arial Narrow"/>
          <w:sz w:val="24"/>
          <w:szCs w:val="24"/>
        </w:rPr>
      </w:pPr>
    </w:p>
    <w:tbl>
      <w:tblPr>
        <w:tblW w:w="9781"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3"/>
        <w:gridCol w:w="2158"/>
        <w:gridCol w:w="2257"/>
        <w:gridCol w:w="3523"/>
      </w:tblGrid>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Título</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w:t>
            </w:r>
            <w:r w:rsidRPr="008261E3">
              <w:rPr>
                <w:rFonts w:ascii="Arial Narrow" w:hAnsi="Arial Narrow"/>
                <w:b/>
                <w:sz w:val="24"/>
                <w:szCs w:val="24"/>
                <w:shd w:val="clear" w:color="auto" w:fill="868CFA"/>
              </w:rPr>
              <w:t xml:space="preserve">Taller de los </w:t>
            </w:r>
            <w:r w:rsidR="003F3AA0" w:rsidRPr="008261E3">
              <w:rPr>
                <w:rFonts w:ascii="Arial Narrow" w:hAnsi="Arial Narrow"/>
                <w:b/>
                <w:sz w:val="24"/>
                <w:szCs w:val="24"/>
                <w:shd w:val="clear" w:color="auto" w:fill="868CFA"/>
              </w:rPr>
              <w:t xml:space="preserve"> 5 </w:t>
            </w:r>
            <w:r w:rsidRPr="008261E3">
              <w:rPr>
                <w:rFonts w:ascii="Arial Narrow" w:hAnsi="Arial Narrow"/>
                <w:b/>
                <w:sz w:val="24"/>
                <w:szCs w:val="24"/>
                <w:shd w:val="clear" w:color="auto" w:fill="868CFA"/>
              </w:rPr>
              <w:t>sentidos</w:t>
            </w:r>
            <w:r w:rsidR="003F3AA0" w:rsidRPr="008261E3">
              <w:rPr>
                <w:rFonts w:ascii="Arial Narrow" w:hAnsi="Arial Narrow"/>
                <w:b/>
                <w:sz w:val="24"/>
                <w:szCs w:val="24"/>
                <w:shd w:val="clear" w:color="auto" w:fill="868CFA"/>
              </w:rPr>
              <w:t>, con los progenitores</w:t>
            </w:r>
            <w:r w:rsidRPr="008261E3">
              <w:rPr>
                <w:rFonts w:ascii="Arial Narrow" w:hAnsi="Arial Narrow"/>
                <w:b/>
                <w:sz w:val="24"/>
                <w:szCs w:val="24"/>
                <w:shd w:val="clear" w:color="auto" w:fill="868CFA"/>
              </w:rPr>
              <w:t>!</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Descripción</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C07B3A" w:rsidRPr="00C07B3A" w:rsidRDefault="00C07B3A" w:rsidP="00C07B3A">
            <w:pPr>
              <w:widowControl w:val="0"/>
              <w:shd w:val="clear" w:color="auto" w:fill="868CFA"/>
              <w:spacing w:before="100" w:beforeAutospacing="1" w:after="100" w:afterAutospacing="1" w:line="240" w:lineRule="auto"/>
              <w:jc w:val="both"/>
              <w:rPr>
                <w:rFonts w:ascii="Arial Narrow" w:hAnsi="Arial Narrow"/>
                <w:sz w:val="24"/>
                <w:szCs w:val="24"/>
              </w:rPr>
            </w:pPr>
            <w:r w:rsidRPr="00CD635E">
              <w:rPr>
                <w:rFonts w:ascii="Arial Narrow" w:hAnsi="Arial Narrow"/>
                <w:sz w:val="24"/>
                <w:szCs w:val="24"/>
                <w:u w:val="single"/>
              </w:rPr>
              <w:t>Planteamiento de la actividad:</w:t>
            </w:r>
            <w:r w:rsidRPr="00C07B3A">
              <w:rPr>
                <w:rFonts w:ascii="Arial Narrow" w:hAnsi="Arial Narrow"/>
                <w:sz w:val="24"/>
                <w:szCs w:val="24"/>
              </w:rPr>
              <w:t xml:space="preserve"> la finalidad de la actividad es repasar los conocimientos que han adquirido acerca de los sentidos, además de crear actividades donde los padres y madres puedan participar en el proceso de enseñanza-aprendizaje con sus hijos/as.</w:t>
            </w:r>
          </w:p>
          <w:p w:rsidR="00C07B3A" w:rsidRPr="00C07B3A" w:rsidRDefault="00C07B3A" w:rsidP="00C07B3A">
            <w:pPr>
              <w:widowControl w:val="0"/>
              <w:shd w:val="clear" w:color="auto" w:fill="868CFA"/>
              <w:spacing w:before="100" w:beforeAutospacing="1" w:after="100" w:afterAutospacing="1" w:line="240" w:lineRule="auto"/>
              <w:jc w:val="both"/>
              <w:rPr>
                <w:rFonts w:ascii="Arial Narrow" w:hAnsi="Arial Narrow"/>
                <w:sz w:val="24"/>
                <w:szCs w:val="24"/>
              </w:rPr>
            </w:pPr>
            <w:r>
              <w:rPr>
                <w:rFonts w:ascii="Arial Narrow" w:hAnsi="Arial Narrow"/>
                <w:sz w:val="24"/>
                <w:szCs w:val="24"/>
              </w:rPr>
              <w:t xml:space="preserve">1. </w:t>
            </w:r>
            <w:r w:rsidRPr="00C07B3A">
              <w:rPr>
                <w:rFonts w:ascii="Arial Narrow" w:hAnsi="Arial Narrow"/>
                <w:sz w:val="24"/>
                <w:szCs w:val="24"/>
              </w:rPr>
              <w:t>Comenzaremos con un circuito de talleres, los cuales estarán divididos en cinco, uno por sentido. El alumnado se organizara en cinco grupos que irán rotando cada 10-15 minutos. Cada padre y madre será el encargado/a de gestionar el taller que les sea asignado.</w:t>
            </w:r>
          </w:p>
          <w:p w:rsidR="00C07B3A" w:rsidRPr="00C07B3A" w:rsidRDefault="00C07B3A" w:rsidP="00C07B3A">
            <w:pPr>
              <w:widowControl w:val="0"/>
              <w:shd w:val="clear" w:color="auto" w:fill="868CFA"/>
              <w:spacing w:before="100" w:beforeAutospacing="1" w:after="100" w:afterAutospacing="1" w:line="240" w:lineRule="auto"/>
              <w:jc w:val="both"/>
              <w:rPr>
                <w:rFonts w:ascii="Arial Narrow" w:hAnsi="Arial Narrow"/>
                <w:b/>
                <w:sz w:val="24"/>
                <w:szCs w:val="24"/>
              </w:rPr>
            </w:pPr>
            <w:r w:rsidRPr="00C07B3A">
              <w:rPr>
                <w:rFonts w:ascii="Arial Narrow" w:hAnsi="Arial Narrow"/>
                <w:b/>
                <w:sz w:val="24"/>
                <w:szCs w:val="24"/>
              </w:rPr>
              <w:t>Taller del OIDO:</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1: los/as niños/as escucharan un audio y pondrán en común  qué sonidos coinciden con la ficha asignada.</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 xml:space="preserve">Actividad 2: con instrumentos de percusión (claves, triángulo y pandero) tocaran fuerte o débil siguiendo la partitura. </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3: los/as niños/as agitaran por orden las botellas llenas de lentejas, agua, arena…. y por el sonido deberán adivinar qué tiene dentro.</w:t>
            </w:r>
          </w:p>
          <w:p w:rsidR="00C07B3A" w:rsidRPr="00C07B3A" w:rsidRDefault="00C07B3A" w:rsidP="00C07B3A">
            <w:pPr>
              <w:widowControl w:val="0"/>
              <w:shd w:val="clear" w:color="auto" w:fill="868CFA"/>
              <w:spacing w:before="100" w:beforeAutospacing="1" w:line="240" w:lineRule="auto"/>
              <w:jc w:val="both"/>
              <w:rPr>
                <w:rFonts w:ascii="Arial Narrow" w:hAnsi="Arial Narrow"/>
                <w:b/>
                <w:sz w:val="24"/>
                <w:szCs w:val="24"/>
              </w:rPr>
            </w:pPr>
            <w:r w:rsidRPr="00C07B3A">
              <w:rPr>
                <w:rFonts w:ascii="Arial Narrow" w:hAnsi="Arial Narrow"/>
                <w:b/>
                <w:sz w:val="24"/>
                <w:szCs w:val="24"/>
              </w:rPr>
              <w:t>Taller del OLFATO:</w:t>
            </w:r>
          </w:p>
          <w:p w:rsidR="00C07B3A" w:rsidRPr="00C07B3A" w:rsidRDefault="00C07B3A" w:rsidP="00C07B3A">
            <w:pPr>
              <w:widowControl w:val="0"/>
              <w:shd w:val="clear" w:color="auto" w:fill="868CFA"/>
              <w:spacing w:before="100" w:beforeAutospacing="1"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1: llenamos seis botellas con diferentes olores característicos (café, colonia, vinagre, hierbabuena…) y los/as niños/as deberán adivinar a qué huele cada una.</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2: previamente rociamos tres lazos con perfume de mujer, hombre y niño/a. Los/as alumnos/as deberán clasificar el olor con la persona y pegar el lazo en la ficha.</w:t>
            </w:r>
          </w:p>
          <w:p w:rsidR="00C07B3A" w:rsidRPr="00C07B3A" w:rsidRDefault="00C07B3A" w:rsidP="00C07B3A">
            <w:pPr>
              <w:widowControl w:val="0"/>
              <w:shd w:val="clear" w:color="auto" w:fill="868CFA"/>
              <w:spacing w:after="100" w:afterAutospacing="1"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3: los/as alumnos/as debatirán sobre si los objetos de las tarjetas huelen de manera agradable o desagradable. A continuación deberán clasificarlos.</w:t>
            </w:r>
          </w:p>
          <w:p w:rsidR="00C07B3A" w:rsidRPr="00C07B3A" w:rsidRDefault="00C07B3A" w:rsidP="00C07B3A">
            <w:pPr>
              <w:widowControl w:val="0"/>
              <w:shd w:val="clear" w:color="auto" w:fill="868CFA"/>
              <w:spacing w:before="100" w:beforeAutospacing="1" w:after="100" w:afterAutospacing="1" w:line="240" w:lineRule="auto"/>
              <w:jc w:val="both"/>
              <w:rPr>
                <w:rFonts w:ascii="Arial Narrow" w:hAnsi="Arial Narrow"/>
                <w:b/>
                <w:sz w:val="24"/>
                <w:szCs w:val="24"/>
              </w:rPr>
            </w:pPr>
            <w:r w:rsidRPr="00C07B3A">
              <w:rPr>
                <w:rFonts w:ascii="Arial Narrow" w:hAnsi="Arial Narrow"/>
                <w:b/>
                <w:sz w:val="24"/>
                <w:szCs w:val="24"/>
              </w:rPr>
              <w:t>Taller de la VISTA:</w:t>
            </w:r>
          </w:p>
          <w:p w:rsidR="00C07B3A" w:rsidRPr="00C07B3A" w:rsidRDefault="00C07B3A" w:rsidP="00C07B3A">
            <w:pPr>
              <w:widowControl w:val="0"/>
              <w:shd w:val="clear" w:color="auto" w:fill="868CFA"/>
              <w:spacing w:line="240" w:lineRule="auto"/>
              <w:jc w:val="both"/>
              <w:rPr>
                <w:rFonts w:ascii="Arial Narrow" w:hAnsi="Arial Narrow"/>
                <w:sz w:val="24"/>
                <w:szCs w:val="24"/>
              </w:rPr>
            </w:pPr>
            <w:r w:rsidRPr="00C07B3A">
              <w:rPr>
                <w:rFonts w:ascii="Arial Narrow" w:hAnsi="Arial Narrow"/>
                <w:sz w:val="24"/>
                <w:szCs w:val="24"/>
              </w:rPr>
              <w:t>Actividad 1: a partir de láminas de estimulación visual los/as niños/as en equipo deben debatir qué objetos ven.</w:t>
            </w:r>
          </w:p>
          <w:p w:rsidR="00C07B3A" w:rsidRPr="00C07B3A" w:rsidRDefault="00C07B3A" w:rsidP="00C07B3A">
            <w:pPr>
              <w:widowControl w:val="0"/>
              <w:shd w:val="clear" w:color="auto" w:fill="868CFA"/>
              <w:spacing w:line="240" w:lineRule="auto"/>
              <w:jc w:val="both"/>
              <w:rPr>
                <w:rFonts w:ascii="Arial Narrow" w:hAnsi="Arial Narrow"/>
                <w:sz w:val="24"/>
                <w:szCs w:val="24"/>
              </w:rPr>
            </w:pPr>
            <w:r w:rsidRPr="00C07B3A">
              <w:rPr>
                <w:rFonts w:ascii="Arial Narrow" w:hAnsi="Arial Narrow"/>
                <w:sz w:val="24"/>
                <w:szCs w:val="24"/>
              </w:rPr>
              <w:t>Actividad 2: los/as niños/as en el aula buscarán objetos con diferentes formas (cuadrada, triangular…)</w:t>
            </w:r>
            <w:r>
              <w:rPr>
                <w:rFonts w:ascii="Arial Narrow" w:hAnsi="Arial Narrow"/>
                <w:sz w:val="24"/>
                <w:szCs w:val="24"/>
              </w:rPr>
              <w:t>.</w:t>
            </w:r>
          </w:p>
          <w:p w:rsidR="00C07B3A" w:rsidRPr="00C07B3A" w:rsidRDefault="00C07B3A" w:rsidP="00C07B3A">
            <w:pPr>
              <w:widowControl w:val="0"/>
              <w:shd w:val="clear" w:color="auto" w:fill="868CFA"/>
              <w:spacing w:line="240" w:lineRule="auto"/>
              <w:jc w:val="both"/>
              <w:rPr>
                <w:rFonts w:ascii="Arial Narrow" w:hAnsi="Arial Narrow"/>
                <w:sz w:val="24"/>
                <w:szCs w:val="24"/>
              </w:rPr>
            </w:pPr>
            <w:r w:rsidRPr="00C07B3A">
              <w:rPr>
                <w:rFonts w:ascii="Arial Narrow" w:hAnsi="Arial Narrow"/>
                <w:sz w:val="24"/>
                <w:szCs w:val="24"/>
              </w:rPr>
              <w:t>Actividad 3: mediante unas láminas tipo “Buscando a Wally” buscarán diferentes objetos.</w:t>
            </w:r>
          </w:p>
          <w:p w:rsidR="00C07B3A" w:rsidRPr="00C07B3A" w:rsidRDefault="00C07B3A" w:rsidP="00C07B3A">
            <w:pPr>
              <w:widowControl w:val="0"/>
              <w:shd w:val="clear" w:color="auto" w:fill="868CFA"/>
              <w:spacing w:before="100" w:beforeAutospacing="1" w:after="100" w:afterAutospacing="1" w:line="240" w:lineRule="auto"/>
              <w:jc w:val="both"/>
              <w:rPr>
                <w:rFonts w:ascii="Arial Narrow" w:hAnsi="Arial Narrow"/>
                <w:b/>
                <w:sz w:val="24"/>
                <w:szCs w:val="24"/>
              </w:rPr>
            </w:pPr>
            <w:r w:rsidRPr="00C07B3A">
              <w:rPr>
                <w:rFonts w:ascii="Arial Narrow" w:hAnsi="Arial Narrow"/>
                <w:b/>
                <w:sz w:val="24"/>
                <w:szCs w:val="24"/>
              </w:rPr>
              <w:t>Taller del TACTO:</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1: los/as niños/as deberán adivinar de qué objeto se trata a través del tacto. Para ello meteremos diferentes cosas dentro de una caja sorpresa.</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2: los/as niños/as escribirán su nombre en Braille a partir de un modelo.</w:t>
            </w:r>
          </w:p>
          <w:p w:rsidR="00C07B3A" w:rsidRPr="00C07B3A" w:rsidRDefault="00C07B3A" w:rsidP="00C07B3A">
            <w:pPr>
              <w:widowControl w:val="0"/>
              <w:shd w:val="clear" w:color="auto" w:fill="868CFA"/>
              <w:spacing w:after="100" w:afterAutospacing="1"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 xml:space="preserve">Actividad 3: les mostraremos materiales con diferentes texturas (papel de lija, esponja, </w:t>
            </w:r>
            <w:r w:rsidRPr="00C07B3A">
              <w:rPr>
                <w:rFonts w:ascii="Arial Narrow" w:hAnsi="Arial Narrow"/>
                <w:sz w:val="24"/>
                <w:szCs w:val="24"/>
              </w:rPr>
              <w:lastRenderedPageBreak/>
              <w:t>cinta de raso, un botón…) y luego los pegarán en una ficha clasificándolos.</w:t>
            </w:r>
          </w:p>
          <w:p w:rsidR="00C07B3A" w:rsidRPr="00C07B3A" w:rsidRDefault="00C07B3A" w:rsidP="00C07B3A">
            <w:pPr>
              <w:widowControl w:val="0"/>
              <w:shd w:val="clear" w:color="auto" w:fill="868CFA"/>
              <w:spacing w:after="100" w:afterAutospacing="1" w:line="240" w:lineRule="auto"/>
              <w:jc w:val="both"/>
              <w:rPr>
                <w:rFonts w:ascii="Arial Narrow" w:hAnsi="Arial Narrow"/>
                <w:b/>
                <w:sz w:val="24"/>
                <w:szCs w:val="24"/>
              </w:rPr>
            </w:pPr>
            <w:r w:rsidRPr="00C07B3A">
              <w:rPr>
                <w:rFonts w:ascii="Arial Narrow" w:hAnsi="Arial Narrow"/>
                <w:b/>
                <w:sz w:val="24"/>
                <w:szCs w:val="24"/>
              </w:rPr>
              <w:t>Taller del GUSTO:</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1: les taparemos los ojos a los/as alumnos/as y les daremos bastoncillos con diferentes sabores (ácido, dulce, salado y agrio), ellos/as deberán adivinar qué sabor es.</w:t>
            </w:r>
          </w:p>
          <w:p w:rsidR="00C07B3A" w:rsidRPr="00C07B3A" w:rsidRDefault="00C07B3A" w:rsidP="00C07B3A">
            <w:pPr>
              <w:widowControl w:val="0"/>
              <w:shd w:val="clear" w:color="auto" w:fill="868CFA"/>
              <w:spacing w:line="240" w:lineRule="auto"/>
              <w:jc w:val="both"/>
              <w:rPr>
                <w:rFonts w:ascii="Arial Narrow" w:hAnsi="Arial Narrow"/>
                <w:sz w:val="24"/>
                <w:szCs w:val="24"/>
              </w:rPr>
            </w:pPr>
            <w:r>
              <w:rPr>
                <w:rFonts w:ascii="Arial Narrow" w:hAnsi="Arial Narrow"/>
                <w:sz w:val="24"/>
                <w:szCs w:val="24"/>
              </w:rPr>
              <w:t xml:space="preserve">• </w:t>
            </w:r>
            <w:r w:rsidRPr="00C07B3A">
              <w:rPr>
                <w:rFonts w:ascii="Arial Narrow" w:hAnsi="Arial Narrow"/>
                <w:sz w:val="24"/>
                <w:szCs w:val="24"/>
              </w:rPr>
              <w:t>Actividad 2: con los mismos bastoncillos tienen que localizar el punto de la lengua dónde se detecta cada sabor con más intensidad, para ello se ayudarán con un espejo.</w:t>
            </w:r>
          </w:p>
          <w:p w:rsidR="003C359F" w:rsidRPr="00C07B3A" w:rsidRDefault="00C07B3A" w:rsidP="00C07B3A">
            <w:pPr>
              <w:widowControl w:val="0"/>
              <w:shd w:val="clear" w:color="auto" w:fill="868CFA"/>
              <w:spacing w:line="240" w:lineRule="auto"/>
              <w:jc w:val="both"/>
              <w:rPr>
                <w:rFonts w:ascii="Arial Narrow" w:hAnsi="Arial Narrow"/>
                <w:sz w:val="24"/>
                <w:szCs w:val="24"/>
              </w:rPr>
            </w:pPr>
            <w:r w:rsidRPr="00C07B3A">
              <w:rPr>
                <w:rFonts w:ascii="Arial Narrow" w:hAnsi="Arial Narrow"/>
                <w:sz w:val="24"/>
                <w:szCs w:val="24"/>
              </w:rPr>
              <w:t>Actividad 3: deberán clasificar alimentos según su sabor.</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lastRenderedPageBreak/>
              <w:t>Espacio/s</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Aula</w:t>
            </w:r>
            <w:r w:rsidR="003F3AA0" w:rsidRPr="00AA54AB">
              <w:rPr>
                <w:rFonts w:ascii="Arial Narrow" w:hAnsi="Arial Narrow"/>
                <w:sz w:val="24"/>
                <w:szCs w:val="24"/>
              </w:rPr>
              <w:t xml:space="preserve"> ordinaria</w:t>
            </w:r>
            <w:r w:rsidR="00625006" w:rsidRPr="00AA54AB">
              <w:rPr>
                <w:rFonts w:ascii="Arial Narrow" w:hAnsi="Arial Narrow"/>
                <w:sz w:val="24"/>
                <w:szCs w:val="24"/>
              </w:rPr>
              <w:t>.</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Tiempo/s</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101250"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1 sesión</w:t>
            </w:r>
            <w:r w:rsidR="00625006" w:rsidRPr="00AA54AB">
              <w:rPr>
                <w:rFonts w:ascii="Arial Narrow" w:hAnsi="Arial Narrow"/>
                <w:sz w:val="24"/>
                <w:szCs w:val="24"/>
              </w:rPr>
              <w:t>.</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Recurso/s</w:t>
            </w:r>
          </w:p>
          <w:p w:rsidR="003C359F" w:rsidRPr="008261E3" w:rsidRDefault="003C359F" w:rsidP="00AB4170">
            <w:pPr>
              <w:pStyle w:val="normal0"/>
              <w:widowControl w:val="0"/>
              <w:numPr>
                <w:ilvl w:val="0"/>
                <w:numId w:val="2"/>
              </w:numPr>
              <w:spacing w:line="240" w:lineRule="auto"/>
              <w:ind w:left="283" w:hanging="141"/>
              <w:contextualSpacing/>
              <w:rPr>
                <w:rFonts w:ascii="Arial Narrow" w:hAnsi="Arial Narrow"/>
                <w:b/>
                <w:sz w:val="24"/>
                <w:szCs w:val="24"/>
              </w:rPr>
            </w:pPr>
            <w:r w:rsidRPr="008261E3">
              <w:rPr>
                <w:rFonts w:ascii="Arial Narrow" w:hAnsi="Arial Narrow"/>
                <w:b/>
                <w:sz w:val="24"/>
                <w:szCs w:val="24"/>
              </w:rPr>
              <w:t>Humanos</w:t>
            </w:r>
          </w:p>
          <w:p w:rsidR="003C359F" w:rsidRPr="008261E3" w:rsidRDefault="003C359F" w:rsidP="00AB4170">
            <w:pPr>
              <w:pStyle w:val="normal0"/>
              <w:widowControl w:val="0"/>
              <w:numPr>
                <w:ilvl w:val="0"/>
                <w:numId w:val="2"/>
              </w:numPr>
              <w:spacing w:line="240" w:lineRule="auto"/>
              <w:ind w:left="283" w:hanging="141"/>
              <w:contextualSpacing/>
              <w:rPr>
                <w:rFonts w:ascii="Arial Narrow" w:hAnsi="Arial Narrow"/>
                <w:b/>
                <w:sz w:val="24"/>
                <w:szCs w:val="24"/>
              </w:rPr>
            </w:pPr>
            <w:r w:rsidRPr="008261E3">
              <w:rPr>
                <w:rFonts w:ascii="Arial Narrow" w:hAnsi="Arial Narrow"/>
                <w:b/>
                <w:sz w:val="24"/>
                <w:szCs w:val="24"/>
              </w:rPr>
              <w:t>Materiales</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101250" w:rsidP="00AA54AB">
            <w:pPr>
              <w:pStyle w:val="normal0"/>
              <w:widowControl w:val="0"/>
              <w:spacing w:line="240" w:lineRule="auto"/>
              <w:jc w:val="both"/>
              <w:rPr>
                <w:rFonts w:ascii="Arial Narrow" w:hAnsi="Arial Narrow"/>
                <w:sz w:val="24"/>
                <w:szCs w:val="24"/>
              </w:rPr>
            </w:pPr>
            <w:r w:rsidRPr="00AA54AB">
              <w:rPr>
                <w:rFonts w:ascii="Arial Narrow" w:hAnsi="Arial Narrow"/>
                <w:b/>
                <w:sz w:val="24"/>
                <w:szCs w:val="24"/>
              </w:rPr>
              <w:t>Humanos:</w:t>
            </w:r>
            <w:r w:rsidRPr="00AA54AB">
              <w:rPr>
                <w:rFonts w:ascii="Arial Narrow" w:hAnsi="Arial Narrow"/>
                <w:sz w:val="24"/>
                <w:szCs w:val="24"/>
              </w:rPr>
              <w:t xml:space="preserve"> docente, </w:t>
            </w:r>
            <w:r w:rsidR="003C359F" w:rsidRPr="00AA54AB">
              <w:rPr>
                <w:rFonts w:ascii="Arial Narrow" w:hAnsi="Arial Narrow"/>
                <w:sz w:val="24"/>
                <w:szCs w:val="24"/>
              </w:rPr>
              <w:t>alumnos</w:t>
            </w:r>
            <w:r w:rsidRPr="00AA54AB">
              <w:rPr>
                <w:rFonts w:ascii="Arial Narrow" w:hAnsi="Arial Narrow"/>
                <w:sz w:val="24"/>
                <w:szCs w:val="24"/>
              </w:rPr>
              <w:t>/as y progenitores</w:t>
            </w:r>
            <w:r w:rsidR="003C359F" w:rsidRPr="00AA54AB">
              <w:rPr>
                <w:rFonts w:ascii="Arial Narrow" w:hAnsi="Arial Narrow"/>
                <w:sz w:val="24"/>
                <w:szCs w:val="24"/>
              </w:rPr>
              <w:t>.</w:t>
            </w:r>
          </w:p>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b/>
                <w:sz w:val="24"/>
                <w:szCs w:val="24"/>
              </w:rPr>
              <w:t>Materiales:</w:t>
            </w:r>
            <w:r w:rsidRPr="00AA54AB">
              <w:rPr>
                <w:rFonts w:ascii="Arial Narrow" w:hAnsi="Arial Narrow"/>
                <w:sz w:val="24"/>
                <w:szCs w:val="24"/>
              </w:rPr>
              <w:t xml:space="preserve"> </w:t>
            </w:r>
            <w:r w:rsidR="002A163F" w:rsidRPr="00AA54AB">
              <w:rPr>
                <w:rFonts w:ascii="Arial Narrow" w:hAnsi="Arial Narrow"/>
                <w:sz w:val="24"/>
                <w:szCs w:val="24"/>
              </w:rPr>
              <w:t>audio con sonidos del cuerpo humano, fichas de imágenes, instrumentos de percusión (</w:t>
            </w:r>
            <w:r w:rsidR="00A478B2" w:rsidRPr="00AA54AB">
              <w:rPr>
                <w:rFonts w:ascii="Arial Narrow" w:hAnsi="Arial Narrow"/>
                <w:sz w:val="24"/>
                <w:szCs w:val="24"/>
              </w:rPr>
              <w:t>claves, triangulo y pandero),pa</w:t>
            </w:r>
            <w:r w:rsidR="00D6411C" w:rsidRPr="00AA54AB">
              <w:rPr>
                <w:rFonts w:ascii="Arial Narrow" w:hAnsi="Arial Narrow"/>
                <w:sz w:val="24"/>
                <w:szCs w:val="24"/>
              </w:rPr>
              <w:t xml:space="preserve">rtitura, lentejas, agua, arena, </w:t>
            </w:r>
            <w:r w:rsidR="00A478B2" w:rsidRPr="00AA54AB">
              <w:rPr>
                <w:rFonts w:ascii="Arial Narrow" w:hAnsi="Arial Narrow"/>
                <w:sz w:val="24"/>
                <w:szCs w:val="24"/>
              </w:rPr>
              <w:t>botellas</w:t>
            </w:r>
            <w:r w:rsidR="00D6411C" w:rsidRPr="00AA54AB">
              <w:rPr>
                <w:rFonts w:ascii="Arial Narrow" w:hAnsi="Arial Narrow"/>
                <w:sz w:val="24"/>
                <w:szCs w:val="24"/>
              </w:rPr>
              <w:t>, tres lazos, café, colonia, vinagre, hierbabuena, tarjetas, láminas, objetos con forma cuadrada, rectangular, caja, letras en Braille, papel de lija, esponja, cinta de raso, un botón, vendas, bastoncillos (con sabor ácido, dulce, salado y agrio) y espejos.</w:t>
            </w:r>
          </w:p>
        </w:tc>
      </w:tr>
      <w:tr w:rsidR="003C359F" w:rsidRPr="008261E3" w:rsidTr="00C07B3A">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Agrupamientos</w:t>
            </w:r>
          </w:p>
        </w:tc>
        <w:tc>
          <w:tcPr>
            <w:tcW w:w="2158"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Individual</w:t>
            </w:r>
          </w:p>
        </w:tc>
        <w:tc>
          <w:tcPr>
            <w:tcW w:w="2257"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Grupo aula</w:t>
            </w:r>
          </w:p>
        </w:tc>
        <w:tc>
          <w:tcPr>
            <w:tcW w:w="3523"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 xml:space="preserve">Grupo </w:t>
            </w:r>
          </w:p>
          <w:p w:rsidR="003C359F" w:rsidRPr="00AA54AB" w:rsidRDefault="003F3AA0"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 xml:space="preserve">De </w:t>
            </w:r>
            <w:r w:rsidR="003C359F" w:rsidRPr="00AA54AB">
              <w:rPr>
                <w:rFonts w:ascii="Arial Narrow" w:hAnsi="Arial Narrow"/>
                <w:sz w:val="24"/>
                <w:szCs w:val="24"/>
              </w:rPr>
              <w:t>5 personas.</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Anexos</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1: Ficha sonidos del cuerpo.</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2: Láminas percepción visual.</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3: Letras en Braille.</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4: Manos texturas.</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5: Partitura.</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6: Tarjetas olores.</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7: Imagen visual 1.</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8: Imagen visual 2.</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9: Imagen visual 3.</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10: Imagen visual 4.</w:t>
            </w:r>
          </w:p>
          <w:p w:rsidR="00BF51B3" w:rsidRPr="00AA54AB" w:rsidRDefault="00BF51B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Anexo 11: Imagen visual 5.</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Temas transversales</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AA54AB">
            <w:pPr>
              <w:pStyle w:val="normal0"/>
              <w:widowControl w:val="0"/>
              <w:spacing w:line="240" w:lineRule="auto"/>
              <w:jc w:val="both"/>
              <w:rPr>
                <w:rFonts w:ascii="Arial Narrow" w:hAnsi="Arial Narrow"/>
                <w:sz w:val="24"/>
                <w:szCs w:val="24"/>
              </w:rPr>
            </w:pPr>
          </w:p>
        </w:tc>
      </w:tr>
      <w:tr w:rsidR="003C359F" w:rsidRPr="008261E3" w:rsidTr="00C07B3A">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Evaluación</w:t>
            </w:r>
          </w:p>
        </w:tc>
        <w:tc>
          <w:tcPr>
            <w:tcW w:w="2158"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C07B3A">
            <w:pPr>
              <w:pStyle w:val="normal0"/>
              <w:widowControl w:val="0"/>
              <w:spacing w:line="240" w:lineRule="auto"/>
              <w:jc w:val="center"/>
              <w:rPr>
                <w:rFonts w:ascii="Arial Narrow" w:hAnsi="Arial Narrow"/>
                <w:sz w:val="24"/>
                <w:szCs w:val="24"/>
              </w:rPr>
            </w:pPr>
            <w:r w:rsidRPr="00AA54AB">
              <w:rPr>
                <w:rFonts w:ascii="Arial Narrow" w:hAnsi="Arial Narrow"/>
                <w:sz w:val="24"/>
                <w:szCs w:val="24"/>
              </w:rPr>
              <w:t>Inicial</w:t>
            </w:r>
          </w:p>
          <w:p w:rsidR="003C359F" w:rsidRPr="00AA54AB" w:rsidRDefault="003C359F" w:rsidP="00AA54AB">
            <w:pPr>
              <w:pStyle w:val="normal0"/>
              <w:widowControl w:val="0"/>
              <w:spacing w:line="240" w:lineRule="auto"/>
              <w:jc w:val="both"/>
              <w:rPr>
                <w:rFonts w:ascii="Arial Narrow" w:hAnsi="Arial Narrow"/>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C07B3A">
            <w:pPr>
              <w:pStyle w:val="normal0"/>
              <w:widowControl w:val="0"/>
              <w:spacing w:line="240" w:lineRule="auto"/>
              <w:jc w:val="center"/>
              <w:rPr>
                <w:rFonts w:ascii="Arial Narrow" w:hAnsi="Arial Narrow"/>
                <w:sz w:val="24"/>
                <w:szCs w:val="24"/>
                <w:u w:val="single"/>
              </w:rPr>
            </w:pPr>
            <w:r w:rsidRPr="00AA54AB">
              <w:rPr>
                <w:rFonts w:ascii="Arial Narrow" w:hAnsi="Arial Narrow"/>
                <w:sz w:val="24"/>
                <w:szCs w:val="24"/>
                <w:u w:val="single"/>
              </w:rPr>
              <w:t>Continua</w:t>
            </w:r>
          </w:p>
          <w:p w:rsidR="003C359F" w:rsidRPr="00AA54AB" w:rsidRDefault="003C359F"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Supervisión del docente durante el desarrollo de la actividad.</w:t>
            </w:r>
          </w:p>
        </w:tc>
        <w:tc>
          <w:tcPr>
            <w:tcW w:w="3523" w:type="dxa"/>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3C359F" w:rsidP="00C07B3A">
            <w:pPr>
              <w:pStyle w:val="normal0"/>
              <w:widowControl w:val="0"/>
              <w:spacing w:line="240" w:lineRule="auto"/>
              <w:jc w:val="center"/>
              <w:rPr>
                <w:rFonts w:ascii="Arial Narrow" w:hAnsi="Arial Narrow"/>
                <w:sz w:val="24"/>
                <w:szCs w:val="24"/>
                <w:u w:val="single"/>
              </w:rPr>
            </w:pPr>
            <w:r w:rsidRPr="00AA54AB">
              <w:rPr>
                <w:rFonts w:ascii="Arial Narrow" w:hAnsi="Arial Narrow"/>
                <w:sz w:val="24"/>
                <w:szCs w:val="24"/>
                <w:u w:val="single"/>
              </w:rPr>
              <w:t>Final</w:t>
            </w:r>
          </w:p>
          <w:p w:rsidR="003C359F" w:rsidRPr="00AA54AB" w:rsidRDefault="00AA54AB"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Evaluación de fichas de las actividades llevadas a cabo dentro de cada taller.</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Página web</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7846D3"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https://unapizcadeeducacion.com/2017/03/02/los-5-sentidos-talleres-con-padres/</w:t>
            </w:r>
          </w:p>
        </w:tc>
      </w:tr>
      <w:tr w:rsidR="003C359F" w:rsidRPr="008261E3" w:rsidTr="00C07B3A">
        <w:trPr>
          <w:trHeight w:val="420"/>
        </w:trPr>
        <w:tc>
          <w:tcPr>
            <w:tcW w:w="1843" w:type="dxa"/>
            <w:tcBorders>
              <w:top w:val="single" w:sz="8" w:space="0" w:color="FFFFFF"/>
              <w:left w:val="single" w:sz="8" w:space="0" w:color="FFFFFF"/>
              <w:bottom w:val="single" w:sz="8" w:space="0" w:color="FFFFFF"/>
              <w:right w:val="single" w:sz="8" w:space="0" w:color="FFFFFF"/>
            </w:tcBorders>
            <w:shd w:val="clear" w:color="auto" w:fill="5106E8"/>
            <w:tcMar>
              <w:top w:w="100" w:type="dxa"/>
              <w:left w:w="100" w:type="dxa"/>
              <w:bottom w:w="100" w:type="dxa"/>
              <w:right w:w="100" w:type="dxa"/>
            </w:tcMar>
          </w:tcPr>
          <w:p w:rsidR="003C359F" w:rsidRPr="008261E3" w:rsidRDefault="003C359F" w:rsidP="00AB4170">
            <w:pPr>
              <w:pStyle w:val="normal0"/>
              <w:widowControl w:val="0"/>
              <w:spacing w:line="240" w:lineRule="auto"/>
              <w:rPr>
                <w:rFonts w:ascii="Arial Narrow" w:hAnsi="Arial Narrow"/>
                <w:b/>
                <w:sz w:val="24"/>
                <w:szCs w:val="24"/>
              </w:rPr>
            </w:pPr>
            <w:r w:rsidRPr="008261E3">
              <w:rPr>
                <w:rFonts w:ascii="Arial Narrow" w:hAnsi="Arial Narrow"/>
                <w:b/>
                <w:sz w:val="24"/>
                <w:szCs w:val="24"/>
              </w:rPr>
              <w:t>Metodología</w:t>
            </w:r>
          </w:p>
        </w:tc>
        <w:tc>
          <w:tcPr>
            <w:tcW w:w="7938" w:type="dxa"/>
            <w:gridSpan w:val="3"/>
            <w:tcBorders>
              <w:top w:val="single" w:sz="8" w:space="0" w:color="FFFFFF"/>
              <w:left w:val="single" w:sz="8" w:space="0" w:color="FFFFFF"/>
              <w:bottom w:val="single" w:sz="8" w:space="0" w:color="FFFFFF"/>
              <w:right w:val="single" w:sz="8" w:space="0" w:color="FFFFFF"/>
            </w:tcBorders>
            <w:shd w:val="clear" w:color="auto" w:fill="868CFA"/>
            <w:tcMar>
              <w:top w:w="100" w:type="dxa"/>
              <w:left w:w="100" w:type="dxa"/>
              <w:bottom w:w="100" w:type="dxa"/>
              <w:right w:w="100" w:type="dxa"/>
            </w:tcMar>
          </w:tcPr>
          <w:p w:rsidR="003C359F" w:rsidRPr="00AA54AB" w:rsidRDefault="00AA54AB" w:rsidP="00AA54AB">
            <w:pPr>
              <w:pStyle w:val="normal0"/>
              <w:widowControl w:val="0"/>
              <w:spacing w:line="240" w:lineRule="auto"/>
              <w:jc w:val="both"/>
              <w:rPr>
                <w:rFonts w:ascii="Arial Narrow" w:hAnsi="Arial Narrow"/>
                <w:sz w:val="24"/>
                <w:szCs w:val="24"/>
              </w:rPr>
            </w:pPr>
            <w:r w:rsidRPr="00AA54AB">
              <w:rPr>
                <w:rFonts w:ascii="Arial Narrow" w:hAnsi="Arial Narrow"/>
                <w:sz w:val="24"/>
                <w:szCs w:val="24"/>
              </w:rPr>
              <w:t>Trabajo colaborativo.</w:t>
            </w:r>
          </w:p>
        </w:tc>
      </w:tr>
    </w:tbl>
    <w:p w:rsidR="00227693" w:rsidRDefault="00227693"/>
    <w:p w:rsidR="00625006" w:rsidRDefault="00625006"/>
    <w:p w:rsidR="00625006" w:rsidRPr="00625006" w:rsidRDefault="00625006" w:rsidP="00625006">
      <w:pPr>
        <w:pStyle w:val="normal0"/>
        <w:widowControl w:val="0"/>
        <w:spacing w:line="240" w:lineRule="auto"/>
        <w:rPr>
          <w:rFonts w:ascii="Arial Narrow" w:hAnsi="Arial Narrow"/>
        </w:rPr>
      </w:pPr>
    </w:p>
    <w:p w:rsidR="00625006" w:rsidRDefault="00625006"/>
    <w:sectPr w:rsidR="00625006" w:rsidSect="002276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6B" w:rsidRDefault="00396D6B" w:rsidP="00B74799">
      <w:pPr>
        <w:spacing w:line="240" w:lineRule="auto"/>
      </w:pPr>
      <w:r>
        <w:separator/>
      </w:r>
    </w:p>
  </w:endnote>
  <w:endnote w:type="continuationSeparator" w:id="1">
    <w:p w:rsidR="00396D6B" w:rsidRDefault="00396D6B" w:rsidP="00B747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6B" w:rsidRDefault="00396D6B" w:rsidP="00B74799">
      <w:pPr>
        <w:spacing w:line="240" w:lineRule="auto"/>
      </w:pPr>
      <w:r>
        <w:separator/>
      </w:r>
    </w:p>
  </w:footnote>
  <w:footnote w:type="continuationSeparator" w:id="1">
    <w:p w:rsidR="00396D6B" w:rsidRDefault="00396D6B" w:rsidP="00B747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63B"/>
    <w:multiLevelType w:val="multilevel"/>
    <w:tmpl w:val="3846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DD5471"/>
    <w:multiLevelType w:val="hybridMultilevel"/>
    <w:tmpl w:val="7B16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BA1EC1"/>
    <w:multiLevelType w:val="multilevel"/>
    <w:tmpl w:val="F5B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8329A"/>
    <w:multiLevelType w:val="multilevel"/>
    <w:tmpl w:val="D5F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87B61"/>
    <w:multiLevelType w:val="multilevel"/>
    <w:tmpl w:val="30B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35AD3"/>
    <w:multiLevelType w:val="multilevel"/>
    <w:tmpl w:val="29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DC53BB"/>
    <w:multiLevelType w:val="multilevel"/>
    <w:tmpl w:val="E7A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B7334C"/>
    <w:multiLevelType w:val="hybridMultilevel"/>
    <w:tmpl w:val="743EF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EA032B"/>
    <w:multiLevelType w:val="hybridMultilevel"/>
    <w:tmpl w:val="6FD48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7539B4"/>
    <w:multiLevelType w:val="hybridMultilevel"/>
    <w:tmpl w:val="DA069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FF45A3"/>
    <w:multiLevelType w:val="hybridMultilevel"/>
    <w:tmpl w:val="85A45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412022"/>
    <w:multiLevelType w:val="multilevel"/>
    <w:tmpl w:val="3F8C5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E557774"/>
    <w:multiLevelType w:val="multilevel"/>
    <w:tmpl w:val="C9CC2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990BA5"/>
    <w:multiLevelType w:val="hybridMultilevel"/>
    <w:tmpl w:val="D2C20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0"/>
  </w:num>
  <w:num w:numId="5">
    <w:abstractNumId w:val="2"/>
  </w:num>
  <w:num w:numId="6">
    <w:abstractNumId w:val="6"/>
  </w:num>
  <w:num w:numId="7">
    <w:abstractNumId w:val="5"/>
  </w:num>
  <w:num w:numId="8">
    <w:abstractNumId w:val="3"/>
  </w:num>
  <w:num w:numId="9">
    <w:abstractNumId w:val="4"/>
  </w:num>
  <w:num w:numId="10">
    <w:abstractNumId w:val="7"/>
  </w:num>
  <w:num w:numId="11">
    <w:abstractNumId w:val="9"/>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3C359F"/>
    <w:rsid w:val="00101250"/>
    <w:rsid w:val="00227693"/>
    <w:rsid w:val="002A163F"/>
    <w:rsid w:val="00396D6B"/>
    <w:rsid w:val="003C359F"/>
    <w:rsid w:val="003F3AA0"/>
    <w:rsid w:val="00625006"/>
    <w:rsid w:val="006E5ABB"/>
    <w:rsid w:val="007846D3"/>
    <w:rsid w:val="007B56FF"/>
    <w:rsid w:val="008261E3"/>
    <w:rsid w:val="00A478B2"/>
    <w:rsid w:val="00AA54AB"/>
    <w:rsid w:val="00B74799"/>
    <w:rsid w:val="00BD2956"/>
    <w:rsid w:val="00BF51B3"/>
    <w:rsid w:val="00C07B3A"/>
    <w:rsid w:val="00CD635E"/>
    <w:rsid w:val="00D14D2D"/>
    <w:rsid w:val="00D6411C"/>
    <w:rsid w:val="00ED2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9F"/>
    <w:pPr>
      <w:spacing w:after="0"/>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C359F"/>
    <w:pPr>
      <w:spacing w:after="0"/>
    </w:pPr>
    <w:rPr>
      <w:rFonts w:ascii="Arial" w:eastAsia="Arial" w:hAnsi="Arial" w:cs="Arial"/>
      <w:lang w:eastAsia="es-ES"/>
    </w:rPr>
  </w:style>
  <w:style w:type="paragraph" w:customStyle="1" w:styleId="selectionshareable">
    <w:name w:val="selectionshareable"/>
    <w:basedOn w:val="Normal"/>
    <w:rsid w:val="0010125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1250"/>
    <w:rPr>
      <w:b/>
      <w:bCs/>
    </w:rPr>
  </w:style>
  <w:style w:type="character" w:styleId="Hipervnculo">
    <w:name w:val="Hyperlink"/>
    <w:basedOn w:val="Fuentedeprrafopredeter"/>
    <w:uiPriority w:val="99"/>
    <w:unhideWhenUsed/>
    <w:rsid w:val="00101250"/>
    <w:rPr>
      <w:color w:val="0000FF"/>
      <w:u w:val="single"/>
    </w:rPr>
  </w:style>
  <w:style w:type="character" w:styleId="nfasis">
    <w:name w:val="Emphasis"/>
    <w:basedOn w:val="Fuentedeprrafopredeter"/>
    <w:uiPriority w:val="20"/>
    <w:qFormat/>
    <w:rsid w:val="00625006"/>
    <w:rPr>
      <w:i/>
      <w:iCs/>
    </w:rPr>
  </w:style>
  <w:style w:type="paragraph" w:styleId="Prrafodelista">
    <w:name w:val="List Paragraph"/>
    <w:basedOn w:val="Normal"/>
    <w:uiPriority w:val="34"/>
    <w:qFormat/>
    <w:rsid w:val="008261E3"/>
    <w:pPr>
      <w:ind w:left="720"/>
      <w:contextualSpacing/>
    </w:pPr>
  </w:style>
  <w:style w:type="paragraph" w:styleId="Encabezado">
    <w:name w:val="header"/>
    <w:basedOn w:val="Normal"/>
    <w:link w:val="EncabezadoCar"/>
    <w:uiPriority w:val="99"/>
    <w:semiHidden/>
    <w:unhideWhenUsed/>
    <w:rsid w:val="00B74799"/>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B74799"/>
    <w:rPr>
      <w:rFonts w:ascii="Arial" w:eastAsia="Arial" w:hAnsi="Arial" w:cs="Arial"/>
      <w:lang w:eastAsia="es-ES"/>
    </w:rPr>
  </w:style>
  <w:style w:type="paragraph" w:styleId="Piedepgina">
    <w:name w:val="footer"/>
    <w:basedOn w:val="Normal"/>
    <w:link w:val="PiedepginaCar"/>
    <w:uiPriority w:val="99"/>
    <w:semiHidden/>
    <w:unhideWhenUsed/>
    <w:rsid w:val="00B74799"/>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B74799"/>
    <w:rPr>
      <w:rFonts w:ascii="Arial" w:eastAsia="Arial" w:hAnsi="Arial" w:cs="Arial"/>
      <w:lang w:eastAsia="es-ES"/>
    </w:rPr>
  </w:style>
</w:styles>
</file>

<file path=word/webSettings.xml><?xml version="1.0" encoding="utf-8"?>
<w:webSettings xmlns:r="http://schemas.openxmlformats.org/officeDocument/2006/relationships" xmlns:w="http://schemas.openxmlformats.org/wordprocessingml/2006/main">
  <w:divs>
    <w:div w:id="126972501">
      <w:bodyDiv w:val="1"/>
      <w:marLeft w:val="0"/>
      <w:marRight w:val="0"/>
      <w:marTop w:val="0"/>
      <w:marBottom w:val="0"/>
      <w:divBdr>
        <w:top w:val="none" w:sz="0" w:space="0" w:color="auto"/>
        <w:left w:val="none" w:sz="0" w:space="0" w:color="auto"/>
        <w:bottom w:val="none" w:sz="0" w:space="0" w:color="auto"/>
        <w:right w:val="none" w:sz="0" w:space="0" w:color="auto"/>
      </w:divBdr>
    </w:div>
    <w:div w:id="862278919">
      <w:bodyDiv w:val="1"/>
      <w:marLeft w:val="0"/>
      <w:marRight w:val="0"/>
      <w:marTop w:val="0"/>
      <w:marBottom w:val="0"/>
      <w:divBdr>
        <w:top w:val="none" w:sz="0" w:space="0" w:color="auto"/>
        <w:left w:val="none" w:sz="0" w:space="0" w:color="auto"/>
        <w:bottom w:val="none" w:sz="0" w:space="0" w:color="auto"/>
        <w:right w:val="none" w:sz="0" w:space="0" w:color="auto"/>
      </w:divBdr>
    </w:div>
    <w:div w:id="1076896977">
      <w:bodyDiv w:val="1"/>
      <w:marLeft w:val="0"/>
      <w:marRight w:val="0"/>
      <w:marTop w:val="0"/>
      <w:marBottom w:val="0"/>
      <w:divBdr>
        <w:top w:val="none" w:sz="0" w:space="0" w:color="auto"/>
        <w:left w:val="none" w:sz="0" w:space="0" w:color="auto"/>
        <w:bottom w:val="none" w:sz="0" w:space="0" w:color="auto"/>
        <w:right w:val="none" w:sz="0" w:space="0" w:color="auto"/>
      </w:divBdr>
    </w:div>
    <w:div w:id="1352877294">
      <w:bodyDiv w:val="1"/>
      <w:marLeft w:val="0"/>
      <w:marRight w:val="0"/>
      <w:marTop w:val="0"/>
      <w:marBottom w:val="0"/>
      <w:divBdr>
        <w:top w:val="none" w:sz="0" w:space="0" w:color="auto"/>
        <w:left w:val="none" w:sz="0" w:space="0" w:color="auto"/>
        <w:bottom w:val="none" w:sz="0" w:space="0" w:color="auto"/>
        <w:right w:val="none" w:sz="0" w:space="0" w:color="auto"/>
      </w:divBdr>
    </w:div>
    <w:div w:id="1458258058">
      <w:bodyDiv w:val="1"/>
      <w:marLeft w:val="0"/>
      <w:marRight w:val="0"/>
      <w:marTop w:val="0"/>
      <w:marBottom w:val="0"/>
      <w:divBdr>
        <w:top w:val="none" w:sz="0" w:space="0" w:color="auto"/>
        <w:left w:val="none" w:sz="0" w:space="0" w:color="auto"/>
        <w:bottom w:val="none" w:sz="0" w:space="0" w:color="auto"/>
        <w:right w:val="none" w:sz="0" w:space="0" w:color="auto"/>
      </w:divBdr>
    </w:div>
    <w:div w:id="18632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2018-05-09T08:35:00Z</dcterms:created>
  <dcterms:modified xsi:type="dcterms:W3CDTF">2018-05-11T18:49:00Z</dcterms:modified>
</cp:coreProperties>
</file>